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3511" w14:textId="3FED420F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Протокол родительского собрания №2</w:t>
      </w:r>
    </w:p>
    <w:p w14:paraId="1647841A" w14:textId="77777777" w:rsidR="009A60E9" w:rsidRDefault="009A60E9" w:rsidP="009A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3 классе</w:t>
      </w:r>
    </w:p>
    <w:p w14:paraId="50A39264" w14:textId="77777777" w:rsidR="009A60E9" w:rsidRDefault="009A60E9" w:rsidP="009A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   29.11 2020 года</w:t>
      </w:r>
    </w:p>
    <w:p w14:paraId="2E33E1F8" w14:textId="77777777" w:rsidR="009A60E9" w:rsidRDefault="009A60E9" w:rsidP="009A6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Классный руководитель: Юнусова П.Р.</w:t>
      </w:r>
    </w:p>
    <w:p w14:paraId="1770A031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 собрания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«Комплексный подход в обеспечении безопасности и профилактики безнадзорности среди несовершеннолетних, профилактика употребления ПАВ. Безопасность учащихся в зимний период».</w:t>
      </w:r>
    </w:p>
    <w:p w14:paraId="56BE3B03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- 4</w:t>
      </w:r>
    </w:p>
    <w:p w14:paraId="5AEAB94E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Кол-во присутствующих – 4</w:t>
      </w:r>
    </w:p>
    <w:p w14:paraId="79D3CFA8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4DD25691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Повестка собрания:</w:t>
      </w:r>
    </w:p>
    <w:p w14:paraId="194FE04E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«Комплексный подход в обеспечении безопасности и профилактики безнадзорности среди несовершеннолетних, профилактика употребления ПАВ. Безопасность учащихся в зимний период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 .</w:t>
      </w:r>
      <w:proofErr w:type="gramEnd"/>
    </w:p>
    <w:p w14:paraId="285CCBD5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2.Инструктаж по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ТБ 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2.Беседа «Знай правила движения, как таблицу умножения».</w:t>
      </w:r>
    </w:p>
    <w:p w14:paraId="0B046666" w14:textId="77777777" w:rsidR="009A60E9" w:rsidRDefault="009A60E9" w:rsidP="009A60E9">
      <w:pPr>
        <w:shd w:val="clear" w:color="auto" w:fill="FFFFFF"/>
        <w:spacing w:after="0" w:line="240" w:lineRule="auto"/>
        <w:ind w:firstLine="104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  Особенности задач семьи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щколы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воспитании и социализации ребенка.   Предотвращение отчуждённости между родителями и детьми.</w:t>
      </w:r>
    </w:p>
    <w:p w14:paraId="42D91D7D" w14:textId="77777777" w:rsidR="009A60E9" w:rsidRDefault="009A60E9" w:rsidP="009A60E9">
      <w:pPr>
        <w:shd w:val="clear" w:color="auto" w:fill="FFFFFF"/>
        <w:spacing w:after="0" w:line="240" w:lineRule="auto"/>
        <w:ind w:firstLine="104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1E4D145C" w14:textId="77777777" w:rsidR="009A60E9" w:rsidRDefault="009A60E9" w:rsidP="009A60E9">
      <w:pPr>
        <w:shd w:val="clear" w:color="auto" w:fill="FFFFFF"/>
        <w:spacing w:after="0" w:line="240" w:lineRule="auto"/>
        <w:ind w:firstLine="104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Выступила директор школы Расулов М. 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Педагоги нашей школы опираются на положительный опыт семейного воспитания, используют его в воспитательном процессе для усиления положительных тенденций. Первым и решающим условием положительно направленного взаимодействия являются доверительные партнерские взаимоотношения между учителями и родителями. Контакт строится   таким образом, чтобы у родителей возникал интерес к процессу воспитания, потребность добиться успеха, уверенность в своих силах.</w:t>
      </w:r>
    </w:p>
    <w:p w14:paraId="0E12DFFF" w14:textId="77777777" w:rsidR="009A60E9" w:rsidRDefault="009A60E9" w:rsidP="009A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Организуя взаимодействие с родителями, мы используем различные виды совместной деятельности:</w:t>
      </w:r>
    </w:p>
    <w:p w14:paraId="0527F38F" w14:textId="77777777" w:rsidR="009A60E9" w:rsidRDefault="009A60E9" w:rsidP="009A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образовательно-просветительскую;</w:t>
      </w:r>
    </w:p>
    <w:p w14:paraId="68B77815" w14:textId="77777777" w:rsidR="009A60E9" w:rsidRDefault="009A60E9" w:rsidP="009A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хозяйственно-трудовую;</w:t>
      </w:r>
    </w:p>
    <w:p w14:paraId="6186B43D" w14:textId="77777777" w:rsidR="009A60E9" w:rsidRDefault="009A60E9" w:rsidP="009A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организационную;</w:t>
      </w:r>
    </w:p>
    <w:p w14:paraId="07BD769C" w14:textId="77777777" w:rsidR="009A60E9" w:rsidRDefault="009A60E9" w:rsidP="009A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досуговую;</w:t>
      </w:r>
    </w:p>
    <w:p w14:paraId="0A7BE81C" w14:textId="77777777" w:rsidR="009A60E9" w:rsidRDefault="009A60E9" w:rsidP="009A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профориентационную.</w:t>
      </w:r>
    </w:p>
    <w:p w14:paraId="4E843ECE" w14:textId="77777777" w:rsidR="009A60E9" w:rsidRDefault="009A60E9" w:rsidP="009A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  Классные руководители нашей школы проводят классные часы по темам: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«Безопасности и профилактики безнадзорности среди несовершеннолетних, профилактика употребления ПАВ», 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«Семья и семейные ценности», «Взаимоотношения в семье и нравственное воспитание ребёнка», «Тепло домашнего очага», «О чем поведала старая фотография», «Летопись моей семьи», «Семейные традиции и праздники», «Моя родословная», которые развивают интерес и к истории своей семьи, формируют уважительное отношение к семьям одноклассников, сплачивают коллектив обучающихся и родителей.  Учителя начальных </w:t>
      </w:r>
      <w:proofErr w:type="gramStart"/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классов  организуют</w:t>
      </w:r>
      <w:proofErr w:type="gramEnd"/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различные мероприятия по поддержанию высокой активности родителей в жизни школы. Ведь самыми активными в школе являются родители 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lastRenderedPageBreak/>
        <w:t xml:space="preserve">обучающихся начальной школы. Вместе со своими детьми они участвуют </w:t>
      </w:r>
      <w:proofErr w:type="gramStart"/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  воспитательных</w:t>
      </w:r>
      <w:proofErr w:type="gramEnd"/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мероприятиях, изготовляют поделки для различных выставок и конкурсов. Это тоже социальное партнёрство, в результате совместной деятельности. Дети лучше узнают своих родителей, учатся беречь семейные отношения и быть благодарными друг другу.</w:t>
      </w:r>
    </w:p>
    <w:p w14:paraId="426A4D5C" w14:textId="77777777" w:rsidR="009A60E9" w:rsidRDefault="009A60E9" w:rsidP="009A60E9">
      <w:pPr>
        <w:shd w:val="clear" w:color="auto" w:fill="FFFFFF"/>
        <w:spacing w:after="0" w:line="240" w:lineRule="auto"/>
        <w:ind w:firstLine="104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   Мы считаем, что школа должна помочь родительской общественности, став для них центром психолого-педагогического просвещения и консультирования. В нашем образовательном учреждении эта работа ведётся через родительские собрания, лекции, беседы, конференции для родителей. Большое внимание на них уделяется расширению эмоциональных контактов родителей с детьми, развитию коммуникативной грамотности взрослых, культуры отношений родителей, детей, педагогов. Положительный итог проведения таких встреч проявился в активных предложениях родителей о том, как расширить взаимодействие, в снижении конфликтных ситуаций между семьёй и школой. Таким образом, сотрудничество между семьёй и школой становится успешным.</w:t>
      </w:r>
    </w:p>
    <w:p w14:paraId="0326AB2D" w14:textId="77777777" w:rsidR="009A60E9" w:rsidRDefault="009A60E9" w:rsidP="009A60E9">
      <w:pPr>
        <w:shd w:val="clear" w:color="auto" w:fill="FFFFFF"/>
        <w:spacing w:after="0" w:line="240" w:lineRule="auto"/>
        <w:ind w:firstLine="104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  Постепенно в нашем образовательном учреждении разрабатывается план психолого-педагогического просвещения родителей. На педагогических лекториях и тематических родительских собраниях родителей знакомят с методами развития и воспитания детей, методикой бесконфликтного общения, психологией семейных отношений, правовым взаимодействием детей, родителей и школы, а также большое внимание уделяется профилактике вредных привычек среди учащихся.</w:t>
      </w:r>
    </w:p>
    <w:p w14:paraId="7D818E46" w14:textId="77777777" w:rsidR="009A60E9" w:rsidRDefault="009A60E9" w:rsidP="009A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  <w:t> </w:t>
      </w:r>
    </w:p>
    <w:p w14:paraId="6E3C04B9" w14:textId="77777777" w:rsidR="009A60E9" w:rsidRDefault="009A60E9" w:rsidP="009A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Выступили</w:t>
      </w:r>
    </w:p>
    <w:p w14:paraId="0F8E1057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Выступила Юнусова П. </w:t>
      </w:r>
    </w:p>
    <w:p w14:paraId="58159912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ознакомила с итогами 1 четверти.</w:t>
      </w:r>
    </w:p>
    <w:p w14:paraId="4F9E1B9C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за 1 четверть выполнена.</w:t>
      </w:r>
    </w:p>
    <w:p w14:paraId="7F9601DD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диагностики учащихся 3 класса.</w:t>
      </w:r>
    </w:p>
    <w:p w14:paraId="38D28574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Выступила </w:t>
      </w:r>
      <w:proofErr w:type="spell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рук.ЮнусоваП</w:t>
      </w:r>
      <w:proofErr w:type="spellEnd"/>
      <w:proofErr w:type="gramEnd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Она ознакомила с </w:t>
      </w:r>
      <w:proofErr w:type="spell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Инструктажом</w:t>
      </w:r>
      <w:proofErr w:type="spellEnd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 правилами </w:t>
      </w:r>
      <w:proofErr w:type="gram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ПДД .</w:t>
      </w:r>
      <w:proofErr w:type="gramEnd"/>
    </w:p>
    <w:p w14:paraId="7F568AE1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Статистика ДТП свидетельствует, что дети нередко оказываются в аварийных ситуациях на улицах и дорогах. Известно, что привычки, закрепленные в детстве, остаются на всю жизнь, поэтому одной из важных проблем в обеспечении безопасности дорожного движения является профилактика детского ДТТ в школе. Сегодня школа стремится обеспечить высокий уровень общей культуры, в том числе и культуры на дороге. Именно в этом возрасте, когда родители ребенка ещё водят его по улице за руку, могут создавать положительные и отрицательные привычки в правилах поведения на дороге. Об этом должны помнить все, когда с ребенком делаете первые шаги на проезжую часть дороги. Помните! Вы закладываете отрицательное отношение и привычки нарушать правила безопасного поведения на дороге – основу возможной будущей трагедии.</w:t>
      </w:r>
    </w:p>
    <w:p w14:paraId="361ACE7A" w14:textId="77777777" w:rsidR="009A60E9" w:rsidRDefault="009A60E9" w:rsidP="009A60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Взрослые и дети должны не только знать правила ДД, но и строго их соблюдать и выполнять!</w:t>
      </w:r>
    </w:p>
    <w:p w14:paraId="3D6FF829" w14:textId="77777777" w:rsidR="00AE0F8B" w:rsidRDefault="00AE0F8B"/>
    <w:sectPr w:rsidR="00AE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E9"/>
    <w:rsid w:val="009A60E9"/>
    <w:rsid w:val="00A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ACCB"/>
  <w15:chartTrackingRefBased/>
  <w15:docId w15:val="{8D7548C9-A331-4F35-A91E-71811924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0E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2021-12-24T19:44:00Z</dcterms:created>
  <dcterms:modified xsi:type="dcterms:W3CDTF">2021-12-24T19:45:00Z</dcterms:modified>
</cp:coreProperties>
</file>